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BF82" w14:textId="77777777" w:rsidR="00256ECE" w:rsidRPr="001371B9" w:rsidRDefault="00256ECE" w:rsidP="00256ECE">
      <w:pPr>
        <w:jc w:val="center"/>
        <w:rPr>
          <w:rFonts w:ascii="Cambria" w:hAnsi="Cambria" w:cs="Arial"/>
          <w:b/>
          <w:bCs/>
          <w:color w:val="222222"/>
          <w:sz w:val="32"/>
          <w:szCs w:val="32"/>
          <w:shd w:val="clear" w:color="auto" w:fill="FFFFFF"/>
        </w:rPr>
      </w:pPr>
      <w:r w:rsidRPr="001371B9">
        <w:rPr>
          <w:rFonts w:ascii="Cambria" w:hAnsi="Cambria" w:cs="Arial"/>
          <w:b/>
          <w:bCs/>
          <w:color w:val="222222"/>
          <w:sz w:val="32"/>
          <w:szCs w:val="32"/>
          <w:shd w:val="clear" w:color="auto" w:fill="FFFFFF"/>
        </w:rPr>
        <w:t>La théologie islamique sert-elle à quelque chose … ?</w:t>
      </w:r>
    </w:p>
    <w:p w14:paraId="636AD9B5" w14:textId="77777777" w:rsidR="00256ECE" w:rsidRPr="001371B9" w:rsidRDefault="00256ECE" w:rsidP="00256ECE">
      <w:pPr>
        <w:jc w:val="center"/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</w:rPr>
      </w:pPr>
      <w:r w:rsidRPr="001371B9"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</w:rPr>
        <w:t xml:space="preserve">Une conférence du frère Adrien </w:t>
      </w:r>
      <w:proofErr w:type="spellStart"/>
      <w:r w:rsidRPr="001371B9"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</w:rPr>
        <w:t>Candiard</w:t>
      </w:r>
      <w:proofErr w:type="spellEnd"/>
      <w:r w:rsidRPr="001371B9"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</w:rPr>
        <w:t>, pour les « Amis de l’Idéo »</w:t>
      </w:r>
    </w:p>
    <w:p w14:paraId="152EDBC9" w14:textId="77777777" w:rsidR="00256ECE" w:rsidRPr="001371B9" w:rsidRDefault="00256ECE" w:rsidP="00256ECE">
      <w:pPr>
        <w:jc w:val="center"/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</w:rPr>
      </w:pPr>
      <w:r w:rsidRPr="001371B9"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</w:rPr>
        <w:t xml:space="preserve">Jeudi 28 avril 2022, à 19 heures – Salle Albert le Grand – Couvent de l’Annonciation, 222 rue du </w:t>
      </w:r>
      <w:proofErr w:type="spellStart"/>
      <w:r w:rsidRPr="001371B9"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</w:rPr>
        <w:t>Fbg</w:t>
      </w:r>
      <w:proofErr w:type="spellEnd"/>
      <w:r w:rsidRPr="001371B9"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</w:rPr>
        <w:t xml:space="preserve"> St-Honoré, Paris 8</w:t>
      </w:r>
      <w:r w:rsidRPr="001371B9"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  <w:vertAlign w:val="superscript"/>
        </w:rPr>
        <w:t>ème</w:t>
      </w:r>
    </w:p>
    <w:p w14:paraId="41B25821" w14:textId="77777777" w:rsidR="00256ECE" w:rsidRPr="001371B9" w:rsidRDefault="00256ECE" w:rsidP="00256ECE">
      <w:pPr>
        <w:tabs>
          <w:tab w:val="left" w:pos="345"/>
        </w:tabs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ab/>
      </w:r>
    </w:p>
    <w:p w14:paraId="71EBC6F9" w14:textId="77777777" w:rsidR="00256ECE" w:rsidRPr="001371B9" w:rsidRDefault="00256ECE" w:rsidP="0025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</w:pPr>
      <w:r w:rsidRPr="001371B9">
        <w:rPr>
          <w:rFonts w:ascii="Cambria" w:hAnsi="Cambria" w:cstheme="minorHAnsi"/>
          <w:b/>
          <w:bCs/>
          <w:i/>
          <w:iCs/>
          <w:color w:val="222222"/>
          <w:sz w:val="28"/>
          <w:szCs w:val="28"/>
          <w:shd w:val="clear" w:color="auto" w:fill="FFFFFF"/>
        </w:rPr>
        <w:t>"La théologie islamique n'existe pas",</w:t>
      </w:r>
      <w:r w:rsidRPr="001371B9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 xml:space="preserve"> entend-on parfois de façon définitive. </w:t>
      </w:r>
    </w:p>
    <w:p w14:paraId="7D3D2841" w14:textId="77777777" w:rsidR="00256ECE" w:rsidRPr="001371B9" w:rsidRDefault="00256ECE" w:rsidP="0025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</w:pPr>
      <w:r w:rsidRPr="001371B9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 xml:space="preserve">Elle ne pourrait pas exister, nous dit-on, du fait du statut surplombant du Coran, de l'absolue transcendance de Dieu ou à cause de l'hypertrophie progressive du droit religieux. </w:t>
      </w:r>
    </w:p>
    <w:p w14:paraId="2E3E31BC" w14:textId="77777777" w:rsidR="00256ECE" w:rsidRPr="001371B9" w:rsidRDefault="00256ECE" w:rsidP="0025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</w:pPr>
      <w:r w:rsidRPr="001371B9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>Pourtant, il est incontestable qu'on trouve parmi les sciences islamiques une discipline, qu'on nomme en général le</w:t>
      </w:r>
      <w:r w:rsidRPr="001371B9">
        <w:rPr>
          <w:rFonts w:ascii="Cambria" w:hAnsi="Cambria" w:cstheme="minorHAnsi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371B9">
        <w:rPr>
          <w:rFonts w:ascii="Cambria" w:hAnsi="Cambria" w:cstheme="minorHAnsi"/>
          <w:i/>
          <w:iCs/>
          <w:color w:val="222222"/>
          <w:sz w:val="28"/>
          <w:szCs w:val="28"/>
          <w:shd w:val="clear" w:color="auto" w:fill="FFFFFF"/>
        </w:rPr>
        <w:t>kalām</w:t>
      </w:r>
      <w:proofErr w:type="spellEnd"/>
      <w:r w:rsidRPr="001371B9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 xml:space="preserve"> (la science du discours), où les questions essentielles sur Dieu ont occupé les intelligences croyantes. </w:t>
      </w:r>
    </w:p>
    <w:p w14:paraId="2306D755" w14:textId="77777777" w:rsidR="00256ECE" w:rsidRPr="001371B9" w:rsidRDefault="00256ECE" w:rsidP="0025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</w:pPr>
      <w:r w:rsidRPr="001371B9">
        <w:rPr>
          <w:rFonts w:ascii="Cambria" w:hAnsi="Cambria" w:cstheme="minorHAnsi"/>
          <w:color w:val="222222"/>
          <w:sz w:val="28"/>
          <w:szCs w:val="28"/>
          <w:shd w:val="clear" w:color="auto" w:fill="FFFFFF"/>
        </w:rPr>
        <w:t>Et si l'une des clefs de la crise que traverse l'islam contemporain était précisément de trop souvent méconnaître ces débats anciens, mais fondamentaux et bien souvent libérateurs ?</w:t>
      </w:r>
    </w:p>
    <w:p w14:paraId="587FB025" w14:textId="1CF1FA35" w:rsidR="00256ECE" w:rsidRPr="001371B9" w:rsidRDefault="00256ECE" w:rsidP="00256ECE">
      <w:pPr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L’islam contemporain traverse une crise aux multiples aspects : dans son rapport aux sociétés </w:t>
      </w:r>
      <w:proofErr w:type="gramStart"/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modernes,  aux</w:t>
      </w:r>
      <w:proofErr w:type="gramEnd"/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expressions contemporaines des droits et libertés (dont la liberté de conscience), et aux autres confessions religieuses. Et pourtant l’histoire de la pensée </w:t>
      </w:r>
      <w:proofErr w:type="gramStart"/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théologique  de</w:t>
      </w:r>
      <w:proofErr w:type="gramEnd"/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l’islam est riche d’une tradition de débats et de réflexions pluralistes. En quoi cette histoire peut-elle éclairer le présent ? En quoi peut-elle contribuer à ouvrir, pour la pensée musulmane, la voie à des solutions nouvelles ? C’est à ces questions que le frère Adrien </w:t>
      </w:r>
      <w:proofErr w:type="spellStart"/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Candiard</w:t>
      </w:r>
      <w:proofErr w:type="spellEnd"/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apportera son éclairage (1), au cours d’une conférence destinée aux Amis de l’Idéo, et à leurs amis.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Le frère Adrien </w:t>
      </w:r>
      <w:proofErr w:type="spellStart"/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Candiard</w:t>
      </w:r>
      <w:proofErr w:type="spellEnd"/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répondra après la conférence à nos questions. </w:t>
      </w:r>
      <w:r w:rsidR="00F03751"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Un verre amical suivra la rencontre.</w:t>
      </w:r>
    </w:p>
    <w:p w14:paraId="3595543B" w14:textId="77777777" w:rsidR="00256ECE" w:rsidRPr="001371B9" w:rsidRDefault="00256ECE" w:rsidP="00256ECE">
      <w:pPr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1371B9">
        <w:rPr>
          <w:rFonts w:ascii="Cambria" w:hAnsi="Cambria" w:cs="Arial"/>
          <w:i/>
          <w:iCs/>
          <w:color w:val="222222"/>
          <w:sz w:val="24"/>
          <w:szCs w:val="24"/>
          <w:shd w:val="clear" w:color="auto" w:fill="FFFFFF"/>
        </w:rPr>
        <w:t>En pratique</w:t>
      </w: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:</w:t>
      </w:r>
    </w:p>
    <w:p w14:paraId="3CCD3EA4" w14:textId="20880344" w:rsidR="00256ECE" w:rsidRPr="001371B9" w:rsidRDefault="00256ECE" w:rsidP="00256ECE">
      <w:pPr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1371B9">
        <w:rPr>
          <w:rFonts w:ascii="Cambria" w:hAnsi="Cambria" w:cs="Arial"/>
          <w:color w:val="222222"/>
          <w:sz w:val="24"/>
          <w:szCs w:val="24"/>
          <w:u w:val="single"/>
          <w:shd w:val="clear" w:color="auto" w:fill="FFFFFF"/>
        </w:rPr>
        <w:t>Cette conférence est réservée aux adhérents des Amis de l’Idéo, et à leurs amis ou proches</w:t>
      </w: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 : chaque adhérent pourra y inviter une ou deux personnes ou couples, intéressés à connaître l’Idéo. </w:t>
      </w:r>
    </w:p>
    <w:p w14:paraId="28E8DFF0" w14:textId="2940C9E6" w:rsidR="00256ECE" w:rsidRPr="001371B9" w:rsidRDefault="00256ECE" w:rsidP="00256ECE">
      <w:pPr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1371B9">
        <w:rPr>
          <w:rFonts w:ascii="Cambria" w:hAnsi="Cambria" w:cs="Arial"/>
          <w:i/>
          <w:iCs/>
          <w:color w:val="222222"/>
          <w:sz w:val="24"/>
          <w:szCs w:val="24"/>
          <w:shd w:val="clear" w:color="auto" w:fill="FFFFFF"/>
        </w:rPr>
        <w:t>Pour faciliter l’organisation de la conférence</w:t>
      </w: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, nous vous proposons de nous indiquer </w:t>
      </w:r>
      <w:r w:rsidR="00E571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(au plus tard 48h </w:t>
      </w: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à l’avance</w:t>
      </w:r>
      <w:r w:rsidR="00E571B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)</w:t>
      </w: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F0375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qui sont les</w:t>
      </w: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amis que vous y invitez, par </w:t>
      </w:r>
      <w:r w:rsidR="00F0375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un simple </w:t>
      </w: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courriel </w:t>
      </w:r>
      <w:r w:rsidR="00F0375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de votre part</w:t>
      </w: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à </w:t>
      </w:r>
      <w:hyperlink r:id="rId5" w:history="1">
        <w:r w:rsidR="00F03751" w:rsidRPr="0089577B">
          <w:rPr>
            <w:rStyle w:val="Lienhypertexte"/>
            <w:rFonts w:ascii="Cambria" w:hAnsi="Cambria" w:cs="Arial"/>
            <w:sz w:val="24"/>
            <w:szCs w:val="24"/>
            <w:shd w:val="clear" w:color="auto" w:fill="FFFFFF"/>
          </w:rPr>
          <w:t>amisideo@gmail.com</w:t>
        </w:r>
      </w:hyperlink>
      <w:r w:rsidR="00F03751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avec leurs noms et prénoms</w:t>
      </w:r>
      <w:r w:rsidRPr="001371B9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 Nous serons très heureux de leur présence, comme de la vôtre. Il est conseillé d’arriver dès 18h45 dans la salle de conférence.</w:t>
      </w:r>
    </w:p>
    <w:p w14:paraId="08E3C32C" w14:textId="77777777" w:rsidR="00256ECE" w:rsidRPr="001371B9" w:rsidRDefault="00256ECE" w:rsidP="00256ECE">
      <w:pPr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p w14:paraId="583A1583" w14:textId="3FEEAE8B" w:rsidR="00256ECE" w:rsidRDefault="00256ECE" w:rsidP="005A772A">
      <w:pPr>
        <w:pStyle w:val="Paragraphedeliste"/>
        <w:numPr>
          <w:ilvl w:val="0"/>
          <w:numId w:val="1"/>
        </w:numPr>
        <w:ind w:left="0"/>
        <w:jc w:val="both"/>
      </w:pPr>
      <w:r w:rsidRPr="005A772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L</w:t>
      </w:r>
      <w:r w:rsidR="005A772A" w:rsidRPr="005A772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e frère Adrien </w:t>
      </w:r>
      <w:proofErr w:type="spellStart"/>
      <w:r w:rsidR="005A772A" w:rsidRPr="005A772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Candiard</w:t>
      </w:r>
      <w:proofErr w:type="spellEnd"/>
      <w:r w:rsidR="005A772A" w:rsidRPr="005A772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est membre de l’Idéo. S</w:t>
      </w:r>
      <w:r w:rsidRPr="005A772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a thèse d’islamologie est consacrée au théologien musulman Ibn </w:t>
      </w:r>
      <w:proofErr w:type="spellStart"/>
      <w:r w:rsidRPr="005A772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Tamiyya</w:t>
      </w:r>
      <w:proofErr w:type="spellEnd"/>
      <w:r w:rsidRPr="005A772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(1263-1328) : un des théologiens les plus cités par les courants rigoristes de l’islam, et souvent invoqué par les islamistes</w:t>
      </w:r>
      <w:r w:rsidR="005A772A" w:rsidRPr="005A772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</w:p>
    <w:sectPr w:rsidR="0025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4D6D"/>
    <w:multiLevelType w:val="hybridMultilevel"/>
    <w:tmpl w:val="DA129688"/>
    <w:lvl w:ilvl="0" w:tplc="C87CD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CE"/>
    <w:rsid w:val="00256ECE"/>
    <w:rsid w:val="005A772A"/>
    <w:rsid w:val="00E571B5"/>
    <w:rsid w:val="00F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1421"/>
  <w15:chartTrackingRefBased/>
  <w15:docId w15:val="{8FBDDC3F-4F1A-45F4-8851-38450EA7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E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6E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37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3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side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Wallon</dc:creator>
  <cp:keywords/>
  <dc:description/>
  <cp:lastModifiedBy>Bertrand Wallon</cp:lastModifiedBy>
  <cp:revision>4</cp:revision>
  <dcterms:created xsi:type="dcterms:W3CDTF">2022-03-23T16:44:00Z</dcterms:created>
  <dcterms:modified xsi:type="dcterms:W3CDTF">2022-03-25T08:17:00Z</dcterms:modified>
</cp:coreProperties>
</file>